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0BD9" w:rsidRDefault="00280BD9">
      <w:bookmarkStart w:id="0" w:name="_GoBack"/>
      <w:r>
        <w:rPr>
          <w:noProof/>
        </w:rPr>
        <w:drawing>
          <wp:inline distT="0" distB="0" distL="0" distR="0">
            <wp:extent cx="3095625" cy="1190625"/>
            <wp:effectExtent l="0" t="0" r="9525" b="9525"/>
            <wp:docPr id="1" name="圖片 1" descr="https://allnewstp.s3.ap-east-2.amazonaws.com/img/set/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llnewstp.s3.ap-east-2.amazonaws.com/img/set/logo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580" cy="1196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280BD9" w:rsidRPr="00280BD9" w:rsidRDefault="00280BD9" w:rsidP="00280BD9"/>
    <w:p w:rsidR="00280BD9" w:rsidRDefault="00280BD9" w:rsidP="00280BD9"/>
    <w:p w:rsidR="00280BD9" w:rsidRPr="00280BD9" w:rsidRDefault="00280BD9" w:rsidP="00280BD9">
      <w:pPr>
        <w:widowControl/>
        <w:shd w:val="clear" w:color="auto" w:fill="EEEEEE"/>
        <w:spacing w:after="100" w:afterAutospacing="1"/>
        <w:outlineLvl w:val="0"/>
        <w:rPr>
          <w:rFonts w:ascii="Segoe UI" w:eastAsia="新細明體" w:hAnsi="Segoe UI" w:cs="Segoe UI"/>
          <w:color w:val="212529"/>
          <w:kern w:val="36"/>
          <w:sz w:val="36"/>
          <w:szCs w:val="36"/>
        </w:rPr>
      </w:pPr>
      <w:proofErr w:type="gramStart"/>
      <w:r w:rsidRPr="00280BD9">
        <w:rPr>
          <w:rFonts w:ascii="Segoe UI" w:eastAsia="新細明體" w:hAnsi="Segoe UI" w:cs="Segoe UI"/>
          <w:color w:val="212529"/>
          <w:kern w:val="36"/>
          <w:sz w:val="36"/>
          <w:szCs w:val="36"/>
        </w:rPr>
        <w:t>輔英科大</w:t>
      </w:r>
      <w:proofErr w:type="gramEnd"/>
      <w:r w:rsidRPr="00280BD9">
        <w:rPr>
          <w:rFonts w:ascii="Segoe UI" w:eastAsia="新細明體" w:hAnsi="Segoe UI" w:cs="Segoe UI"/>
          <w:color w:val="212529"/>
          <w:kern w:val="36"/>
          <w:sz w:val="36"/>
          <w:szCs w:val="36"/>
        </w:rPr>
        <w:t>健美系國際賽奪五金三銀</w:t>
      </w:r>
      <w:proofErr w:type="gramStart"/>
      <w:r w:rsidRPr="00280BD9">
        <w:rPr>
          <w:rFonts w:ascii="Segoe UI" w:eastAsia="新細明體" w:hAnsi="Segoe UI" w:cs="Segoe UI"/>
          <w:color w:val="212529"/>
          <w:kern w:val="36"/>
          <w:sz w:val="36"/>
          <w:szCs w:val="36"/>
        </w:rPr>
        <w:t>一</w:t>
      </w:r>
      <w:proofErr w:type="gramEnd"/>
      <w:r w:rsidRPr="00280BD9">
        <w:rPr>
          <w:rFonts w:ascii="Segoe UI" w:eastAsia="新細明體" w:hAnsi="Segoe UI" w:cs="Segoe UI"/>
          <w:color w:val="212529"/>
          <w:kern w:val="36"/>
          <w:sz w:val="36"/>
          <w:szCs w:val="36"/>
        </w:rPr>
        <w:t>銅佳績</w:t>
      </w:r>
      <w:r w:rsidRPr="00280BD9">
        <w:rPr>
          <w:rFonts w:ascii="Segoe UI" w:eastAsia="新細明體" w:hAnsi="Segoe UI" w:cs="Segoe UI"/>
          <w:color w:val="212529"/>
          <w:kern w:val="36"/>
          <w:sz w:val="36"/>
          <w:szCs w:val="36"/>
        </w:rPr>
        <w:t xml:space="preserve"> </w:t>
      </w:r>
      <w:r w:rsidRPr="00280BD9">
        <w:rPr>
          <w:rFonts w:ascii="Segoe UI" w:eastAsia="新細明體" w:hAnsi="Segoe UI" w:cs="Segoe UI"/>
          <w:color w:val="212529"/>
          <w:kern w:val="36"/>
          <w:sz w:val="36"/>
          <w:szCs w:val="36"/>
        </w:rPr>
        <w:t>攜手韓國漢城大學簽署</w:t>
      </w:r>
      <w:r w:rsidRPr="00280BD9">
        <w:rPr>
          <w:rFonts w:ascii="Segoe UI" w:eastAsia="新細明體" w:hAnsi="Segoe UI" w:cs="Segoe UI"/>
          <w:color w:val="212529"/>
          <w:kern w:val="36"/>
          <w:sz w:val="36"/>
          <w:szCs w:val="36"/>
        </w:rPr>
        <w:t>MOU</w:t>
      </w:r>
    </w:p>
    <w:p w:rsidR="00280BD9" w:rsidRPr="00280BD9" w:rsidRDefault="00280BD9" w:rsidP="00280BD9">
      <w:pPr>
        <w:widowControl/>
        <w:shd w:val="clear" w:color="auto" w:fill="EEEEEE"/>
        <w:rPr>
          <w:rFonts w:ascii="Segoe UI" w:eastAsia="新細明體" w:hAnsi="Segoe UI" w:cs="Segoe UI"/>
          <w:color w:val="666666"/>
          <w:kern w:val="0"/>
          <w:sz w:val="21"/>
          <w:szCs w:val="21"/>
        </w:rPr>
      </w:pPr>
      <w:r w:rsidRPr="00280BD9">
        <w:rPr>
          <w:rFonts w:ascii="Segoe UI" w:eastAsia="新細明體" w:hAnsi="Segoe UI" w:cs="Segoe UI"/>
          <w:color w:val="666666"/>
          <w:kern w:val="0"/>
          <w:sz w:val="21"/>
          <w:szCs w:val="21"/>
        </w:rPr>
        <w:t>2026-02-09 10:22:52 </w:t>
      </w:r>
      <w:r w:rsidRPr="00280BD9">
        <w:rPr>
          <w:rFonts w:ascii="Segoe UI" w:eastAsia="新細明體" w:hAnsi="Segoe UI" w:cs="Segoe UI"/>
          <w:color w:val="666666"/>
          <w:kern w:val="0"/>
          <w:sz w:val="21"/>
          <w:szCs w:val="21"/>
        </w:rPr>
        <w:t>陳明成</w:t>
      </w:r>
      <w:r w:rsidRPr="00280BD9">
        <w:rPr>
          <w:rFonts w:ascii="Segoe UI" w:eastAsia="新細明體" w:hAnsi="Segoe UI" w:cs="Segoe UI"/>
          <w:color w:val="666666"/>
          <w:kern w:val="0"/>
          <w:sz w:val="21"/>
          <w:szCs w:val="21"/>
        </w:rPr>
        <w:t> </w:t>
      </w:r>
      <w:r w:rsidRPr="00280BD9">
        <w:rPr>
          <w:rFonts w:ascii="Segoe UI" w:eastAsia="新細明體" w:hAnsi="Segoe UI" w:cs="Segoe UI"/>
          <w:color w:val="666666"/>
          <w:kern w:val="0"/>
          <w:sz w:val="21"/>
          <w:szCs w:val="21"/>
        </w:rPr>
        <w:t>記者</w:t>
      </w:r>
    </w:p>
    <w:p w:rsidR="00280BD9" w:rsidRPr="00280BD9" w:rsidRDefault="00280BD9" w:rsidP="00280BD9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280BD9">
        <w:rPr>
          <w:rFonts w:ascii="Segoe UI" w:eastAsia="新細明體" w:hAnsi="Segoe UI" w:cs="Segoe UI"/>
          <w:noProof/>
          <w:color w:val="212529"/>
          <w:kern w:val="0"/>
          <w:szCs w:val="24"/>
        </w:rPr>
        <w:lastRenderedPageBreak/>
        <w:drawing>
          <wp:inline distT="0" distB="0" distL="0" distR="0">
            <wp:extent cx="9753600" cy="7677150"/>
            <wp:effectExtent l="0" t="0" r="0" b="0"/>
            <wp:docPr id="4" name="圖片 4" descr="https://allnewstp.s3.ap-east-2.amazonaws.com/img/news/RyZ5MjZXrG7Z1l73weh5ANKFk59OLQM9w1ATBln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llnewstp.s3.ap-east-2.amazonaws.com/img/news/RyZ5MjZXrG7Z1l73weh5ANKFk59OLQM9w1ATBlnj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BD9" w:rsidRPr="00280BD9" w:rsidRDefault="00280BD9" w:rsidP="00280BD9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280BD9">
        <w:rPr>
          <w:rFonts w:ascii="Segoe UI" w:eastAsia="新細明體" w:hAnsi="Segoe UI" w:cs="Segoe UI"/>
          <w:noProof/>
          <w:color w:val="212529"/>
          <w:kern w:val="0"/>
          <w:szCs w:val="24"/>
        </w:rPr>
        <w:lastRenderedPageBreak/>
        <w:drawing>
          <wp:inline distT="0" distB="0" distL="0" distR="0">
            <wp:extent cx="9753600" cy="6715125"/>
            <wp:effectExtent l="0" t="0" r="0" b="9525"/>
            <wp:docPr id="3" name="圖片 3" descr="https://allnewstp.s3.ap-east-2.amazonaws.com/img/news/90lHwkghSNM7ZlRthaacafI4cSINJWOVwdMpEl3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llnewstp.s3.ap-east-2.amazonaws.com/img/news/90lHwkghSNM7ZlRthaacafI4cSINJWOVwdMpEl3w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671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BD9" w:rsidRPr="00280BD9" w:rsidRDefault="00280BD9" w:rsidP="00280BD9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280BD9">
        <w:rPr>
          <w:rFonts w:ascii="Segoe UI" w:eastAsia="新細明體" w:hAnsi="Segoe UI" w:cs="Segoe UI"/>
          <w:noProof/>
          <w:color w:val="212529"/>
          <w:kern w:val="0"/>
          <w:szCs w:val="24"/>
        </w:rPr>
        <w:lastRenderedPageBreak/>
        <w:drawing>
          <wp:inline distT="0" distB="0" distL="0" distR="0">
            <wp:extent cx="9753600" cy="5438775"/>
            <wp:effectExtent l="0" t="0" r="0" b="9525"/>
            <wp:docPr id="2" name="圖片 2" descr="https://allnewstp.s3.ap-east-2.amazonaws.com/img/news/gzF4M86MOjm2eh5fHMFddl89XP80zGyLaqFN0X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llnewstp.s3.ap-east-2.amazonaws.com/img/news/gzF4M86MOjm2eh5fHMFddl89XP80zGyLaqFN0XFC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543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BD9" w:rsidRPr="00280BD9" w:rsidRDefault="00280BD9" w:rsidP="00280BD9">
      <w:pPr>
        <w:widowControl/>
        <w:shd w:val="clear" w:color="auto" w:fill="EEEEEE"/>
        <w:spacing w:after="100" w:afterAutospacing="1"/>
        <w:rPr>
          <w:rFonts w:ascii="Segoe UI" w:eastAsia="新細明體" w:hAnsi="Segoe UI" w:cs="Segoe UI"/>
          <w:color w:val="212529"/>
          <w:kern w:val="0"/>
          <w:szCs w:val="24"/>
        </w:rPr>
      </w:pP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【本報記者陳明成高雄報導】</w:t>
      </w:r>
      <w:proofErr w:type="gramStart"/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輔英科大</w:t>
      </w:r>
      <w:proofErr w:type="gramEnd"/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健康美容系在國際舞台上嶄露頭角，師生攜手遠赴韓國參加「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????????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第二十四屆世界美容藝術與設計國際大賽」，在多國高手千餘件作品中勇奪五金、三銀、一銅佳績。</w:t>
      </w:r>
      <w:r w:rsidRPr="00280BD9">
        <w:rPr>
          <w:rFonts w:ascii="Segoe UI" w:eastAsia="新細明體" w:hAnsi="Segoe UI" w:cs="Segoe UI"/>
          <w:color w:val="212529"/>
          <w:kern w:val="0"/>
          <w:szCs w:val="24"/>
        </w:rPr>
        <w:br/>
      </w:r>
      <w:r w:rsidRPr="00280BD9">
        <w:rPr>
          <w:rFonts w:ascii="Segoe UI" w:eastAsia="新細明體" w:hAnsi="Segoe UI" w:cs="Segoe UI"/>
          <w:color w:val="212529"/>
          <w:kern w:val="0"/>
          <w:szCs w:val="24"/>
        </w:rPr>
        <w:br/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學系還與韓國漢城大學藝術研究所（</w:t>
      </w:r>
      <w:proofErr w:type="spellStart"/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Hansung</w:t>
      </w:r>
      <w:proofErr w:type="spellEnd"/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 xml:space="preserve"> University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）及世界美容藝術設計協會（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WBAA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）正式簽署合作備忘錄（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MOU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），為未來跨國交流與產學合作開啟新舞台。</w:t>
      </w:r>
      <w:r w:rsidRPr="00280BD9">
        <w:rPr>
          <w:rFonts w:ascii="Segoe UI" w:eastAsia="新細明體" w:hAnsi="Segoe UI" w:cs="Segoe UI"/>
          <w:color w:val="212529"/>
          <w:kern w:val="0"/>
          <w:szCs w:val="24"/>
        </w:rPr>
        <w:br/>
      </w:r>
      <w:r w:rsidRPr="00280BD9">
        <w:rPr>
          <w:rFonts w:ascii="Segoe UI" w:eastAsia="新細明體" w:hAnsi="Segoe UI" w:cs="Segoe UI"/>
          <w:color w:val="212529"/>
          <w:kern w:val="0"/>
          <w:szCs w:val="24"/>
        </w:rPr>
        <w:br/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林爵士校長表示，健康美容系實踐技職大學「學用合一」的特質，並由老師「母雞帶小雞」在國內外大賽衝鋒陷陣，且屢創佳績，為國為校爭光，不僅讓學生增加國際視野，也累積實戰經驗，有利於未來職涯發展，同時樂見與國外知名大學及協會合作，讓教、產、研緊密結合，非常值得讚許與鼓勵。</w:t>
      </w:r>
      <w:r w:rsidRPr="00280BD9">
        <w:rPr>
          <w:rFonts w:ascii="Segoe UI" w:eastAsia="新細明體" w:hAnsi="Segoe UI" w:cs="Segoe UI"/>
          <w:color w:val="212529"/>
          <w:kern w:val="0"/>
          <w:szCs w:val="24"/>
        </w:rPr>
        <w:br/>
      </w:r>
      <w:r w:rsidRPr="00280BD9">
        <w:rPr>
          <w:rFonts w:ascii="Segoe UI" w:eastAsia="新細明體" w:hAnsi="Segoe UI" w:cs="Segoe UI"/>
          <w:color w:val="212529"/>
          <w:kern w:val="0"/>
          <w:szCs w:val="24"/>
        </w:rPr>
        <w:br/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醫學與健康學院陳中一院長指出，該項國際賽事創辦至今已邁入第二十四屆，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lastRenderedPageBreak/>
        <w:t>有來自台灣、韓國、香港、越南、馬來西亞、日本及中國等多國、共計一千零七十二件作品參賽，健美系師生能在眾多高手中脫穎而出，充分展現輔英在健康美容與美業教育領域的深厚實力與國際競爭力。</w:t>
      </w:r>
      <w:r w:rsidRPr="00280BD9">
        <w:rPr>
          <w:rFonts w:ascii="Segoe UI" w:eastAsia="新細明體" w:hAnsi="Segoe UI" w:cs="Segoe UI"/>
          <w:color w:val="212529"/>
          <w:kern w:val="0"/>
          <w:szCs w:val="24"/>
        </w:rPr>
        <w:br/>
      </w:r>
      <w:r w:rsidRPr="00280BD9">
        <w:rPr>
          <w:rFonts w:ascii="Segoe UI" w:eastAsia="新細明體" w:hAnsi="Segoe UI" w:cs="Segoe UI"/>
          <w:color w:val="212529"/>
          <w:kern w:val="0"/>
          <w:szCs w:val="24"/>
        </w:rPr>
        <w:br/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陳中一說，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AI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時代日新月異，唯有與國際接軌與創新才能保持競爭力，此次黃曉玲助理教授代表學系與漢城大學藝術研究所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Jeon, Jong-Chan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院長及世界美容藝術設計協會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WBAA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朴惠卿會長攜手合作，簽訂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MOU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，實踐健美系連結國際資源、深耕美業教育的堅定承諾。未來期待透過跨國合作激盪更多火花，培育具國際視野與專業實力的美業人才，為台灣美容產業注入新動能。</w:t>
      </w:r>
      <w:r w:rsidRPr="00280BD9">
        <w:rPr>
          <w:rFonts w:ascii="Segoe UI" w:eastAsia="新細明體" w:hAnsi="Segoe UI" w:cs="Segoe UI"/>
          <w:color w:val="212529"/>
          <w:kern w:val="0"/>
          <w:szCs w:val="24"/>
        </w:rPr>
        <w:br/>
      </w:r>
      <w:r w:rsidRPr="00280BD9">
        <w:rPr>
          <w:rFonts w:ascii="Segoe UI" w:eastAsia="新細明體" w:hAnsi="Segoe UI" w:cs="Segoe UI"/>
          <w:color w:val="212529"/>
          <w:kern w:val="0"/>
          <w:szCs w:val="24"/>
        </w:rPr>
        <w:br/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健美系柯美華副主任透露，五面金牌中，一面由黃曉玲助理教授以「臉部護理」項目奪得，她指出，國際競賽對技術精準度、流程完整性與專業態度要求極高，未來將把競賽標準導入教學，協助學生縮短學用落差。</w:t>
      </w:r>
      <w:r w:rsidRPr="00280BD9">
        <w:rPr>
          <w:rFonts w:ascii="Segoe UI" w:eastAsia="新細明體" w:hAnsi="Segoe UI" w:cs="Segoe UI"/>
          <w:color w:val="212529"/>
          <w:kern w:val="0"/>
          <w:szCs w:val="24"/>
        </w:rPr>
        <w:br/>
      </w:r>
      <w:r w:rsidRPr="00280BD9">
        <w:rPr>
          <w:rFonts w:ascii="Segoe UI" w:eastAsia="新細明體" w:hAnsi="Segoe UI" w:cs="Segoe UI"/>
          <w:color w:val="212529"/>
          <w:kern w:val="0"/>
          <w:szCs w:val="24"/>
        </w:rPr>
        <w:br/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學生表現同樣亮眼，黃嫃穎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(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台南科大畢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)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在創意飾品與創意美甲奪雙金，並於創意美睫再添銀牌，展現跨域設計實力；應用化學及材料科學系林冠呈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(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屏東高中畢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)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以男士香水作品《</w:t>
      </w:r>
      <w:proofErr w:type="spellStart"/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Veridian</w:t>
      </w:r>
      <w:proofErr w:type="spellEnd"/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》奪金，將北歐「留白」哲學轉化為層次分明的香氣結構；首次參賽的陳喻鈅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(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育英醫專畢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)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即奪金，證明新生也能快速銜接國際水準。另有石欣雅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(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玉井工商畢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)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、楊舒淳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(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輔英科大畢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)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獲銀牌，陳宜姍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(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育英醫專畢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)</w:t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摘銅，顯示學系在香氛、美睫與藝術創作等多元領域的完整培訓。</w:t>
      </w:r>
      <w:r w:rsidRPr="00280BD9">
        <w:rPr>
          <w:rFonts w:ascii="Segoe UI" w:eastAsia="新細明體" w:hAnsi="Segoe UI" w:cs="Segoe UI"/>
          <w:color w:val="212529"/>
          <w:kern w:val="0"/>
          <w:szCs w:val="24"/>
        </w:rPr>
        <w:br/>
      </w:r>
      <w:r w:rsidRPr="00280BD9">
        <w:rPr>
          <w:rFonts w:ascii="Segoe UI" w:eastAsia="新細明體" w:hAnsi="Segoe UI" w:cs="Segoe UI"/>
          <w:color w:val="212529"/>
          <w:kern w:val="0"/>
          <w:szCs w:val="24"/>
        </w:rPr>
        <w:br/>
      </w:r>
      <w:r w:rsidRPr="00280BD9">
        <w:rPr>
          <w:rFonts w:ascii="Segoe UI" w:eastAsia="新細明體" w:hAnsi="Segoe UI" w:cs="Segoe UI"/>
          <w:b/>
          <w:bCs/>
          <w:color w:val="212529"/>
          <w:kern w:val="0"/>
          <w:szCs w:val="24"/>
        </w:rPr>
        <w:t>輔英科大健美系以競賽強化教學、國際合作與產學鏈結為三大支柱，讓學生在校即累積「即戰力、證照力、國際履歷」。未來將持續導入國際標準、強化實作課程與海外交流，協助學生站上更大的舞台。</w:t>
      </w:r>
      <w:r w:rsidRPr="00280BD9">
        <w:rPr>
          <w:rFonts w:ascii="Segoe UI" w:eastAsia="新細明體" w:hAnsi="Segoe UI" w:cs="Segoe UI"/>
          <w:color w:val="212529"/>
          <w:kern w:val="0"/>
          <w:szCs w:val="24"/>
        </w:rPr>
        <w:br/>
        <w:t> </w:t>
      </w:r>
    </w:p>
    <w:p w:rsidR="00A7060C" w:rsidRPr="00280BD9" w:rsidRDefault="00A7060C" w:rsidP="00280BD9"/>
    <w:sectPr w:rsidR="00A7060C" w:rsidRPr="00280BD9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0BD9"/>
    <w:rsid w:val="00280BD9"/>
    <w:rsid w:val="00A706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8C988F7-CDDF-4A8C-9126-C18E0C257E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link w:val="10"/>
    <w:uiPriority w:val="9"/>
    <w:qFormat/>
    <w:rsid w:val="00280BD9"/>
    <w:pPr>
      <w:widowControl/>
      <w:spacing w:before="100" w:beforeAutospacing="1" w:after="100" w:afterAutospacing="1"/>
      <w:outlineLvl w:val="0"/>
    </w:pPr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280BD9"/>
    <w:rPr>
      <w:rFonts w:ascii="新細明體" w:eastAsia="新細明體" w:hAnsi="新細明體" w:cs="新細明體"/>
      <w:b/>
      <w:bCs/>
      <w:kern w:val="36"/>
      <w:sz w:val="48"/>
      <w:szCs w:val="48"/>
    </w:rPr>
  </w:style>
  <w:style w:type="paragraph" w:styleId="Web">
    <w:name w:val="Normal (Web)"/>
    <w:basedOn w:val="a"/>
    <w:uiPriority w:val="99"/>
    <w:semiHidden/>
    <w:unhideWhenUsed/>
    <w:rsid w:val="00280BD9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7601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881065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single" w:sz="6" w:space="0" w:color="auto"/>
            <w:right w:val="none" w:sz="0" w:space="0" w:color="auto"/>
          </w:divBdr>
        </w:div>
        <w:div w:id="1192845368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456639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370451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164</Words>
  <Characters>935</Characters>
  <Application>Microsoft Office Word</Application>
  <DocSecurity>0</DocSecurity>
  <Lines>7</Lines>
  <Paragraphs>2</Paragraphs>
  <ScaleCrop>false</ScaleCrop>
  <Company/>
  <LinksUpToDate>false</LinksUpToDate>
  <CharactersWithSpaces>1097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fy</dc:creator>
  <cp:keywords/>
  <dc:description/>
  <cp:lastModifiedBy>fy</cp:lastModifiedBy>
  <cp:revision>1</cp:revision>
  <dcterms:created xsi:type="dcterms:W3CDTF">2026-03-18T02:34:00Z</dcterms:created>
  <dcterms:modified xsi:type="dcterms:W3CDTF">2026-03-18T02:37:00Z</dcterms:modified>
</cp:coreProperties>
</file>